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Bridget Melton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Audio Describer, Bridget@BridgetMelton.com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Rates, current as of September 202</w:t>
      </w:r>
      <w:r>
        <w:rPr>
          <w:rFonts w:ascii="Times New Roman" w:hAnsi="Times New Roman"/>
          <w:sz w:val="36"/>
          <w:szCs w:val="36"/>
          <w:rtl w:val="0"/>
          <w:lang w:val="en-US"/>
        </w:rPr>
        <w:t>3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All rates subject to change based on project details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Theatre/Dance Performance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Live Description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$500 initial performance description of production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$200 subsequent performance descriptions of production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Flat rate includes: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All prep and performance viewings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Pre-show notes - delivered live before each described performance, as 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well as large print Word Doc and audio file for client website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Live description for scheduled performance 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Touch Tour presentation, as applicable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Virtual Event</w:t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Live Extemporaneous Description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$200 for event up to 1.5 hours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$85 per hour if over 1.5 hours, billed in 15 min increments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Day rate and live scripted rates also available pending project details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Flat rate includes: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Pre-event meetings or consult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Live extemporaneous description for scheduled event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Recorded Media</w:t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Lecture, Virtual Event, Webinar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$200-$500 for media up to 2 hours in length, pending project details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Flat rate includes: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Project meetings or consult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Audio Description scripted, recorded, and produced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Deliverables include video and audio file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Full transcript of project available for additional fee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Recorded Media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TV, Film, Performance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$500 per half hour of media, pending project details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Flat rate includes: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Project meetings or consult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Audio Description scripted, recorded, and produced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Deliverables include video and audio file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Full transcript of project available for additional fee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Audio Introduction scripted, recorded, and produced 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Deliverables include audio file and full transcript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Consulting</w:t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$100 per hour, billed in 15 min increments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Initial consult free</w:t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Speaking Engagements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$200+ per event, excluding travel or related fees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Topics include, but not limited too: implementing audio description for </w:t>
      </w:r>
    </w:p>
    <w:p>
      <w:pPr>
        <w:pStyle w:val="Body A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in-person or virtual events, front end customer service training to ensure </w:t>
      </w:r>
    </w:p>
    <w:p>
      <w:pPr>
        <w:pStyle w:val="Body A"/>
      </w:pPr>
      <w:r>
        <w:rPr>
          <w:rFonts w:ascii="Times New Roman" w:hAnsi="Times New Roman"/>
          <w:sz w:val="36"/>
          <w:szCs w:val="36"/>
          <w:rtl w:val="0"/>
          <w:lang w:val="en-US"/>
        </w:rPr>
        <w:t>welcoming environments for all, fundamentals of audio description</w:t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